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81FF5" w14:textId="77777777" w:rsidR="00A53AB1" w:rsidRPr="00A96845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1"/>
          <w:lang w:eastAsia="lt-LT"/>
        </w:rPr>
      </w:pPr>
    </w:p>
    <w:p w14:paraId="3EDEAAC8" w14:textId="77777777" w:rsidR="00A53AB1" w:rsidRPr="005F2A13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5F2A13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424985E4" w:rsidR="00A53AB1" w:rsidRPr="005F2A13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Ekonominis naudingumas (S) apskaičiuojamas sudedant tiekėjo pasiūlymo kainos (C) ir 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kokybės kriterijų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(</w:t>
      </w:r>
      <w:r w:rsid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) balus, pagal formulę</w:t>
      </w:r>
    </w:p>
    <w:p w14:paraId="7D6AC500" w14:textId="054A00F3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</w:t>
      </w:r>
      <w:r w:rsidR="000B6830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>K</w:t>
      </w:r>
      <w:r w:rsidRPr="005F2A13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 </w:t>
      </w:r>
    </w:p>
    <w:p w14:paraId="04149DCB" w14:textId="34D69718" w:rsidR="00A53AB1" w:rsidRPr="005F2A13" w:rsidRDefault="000B6830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0B6830">
        <w:rPr>
          <w:rFonts w:asciiTheme="minorHAnsi" w:eastAsiaTheme="minorEastAsia" w:hAnsiTheme="minorHAnsi" w:cstheme="minorHAnsi"/>
          <w:sz w:val="22"/>
          <w:szCs w:val="22"/>
          <w:lang w:eastAsia="lt-LT"/>
        </w:rPr>
        <w:t>Vertinimo kriterijai ir lyginamasis svoris</w:t>
      </w:r>
      <w:r>
        <w:rPr>
          <w:rFonts w:asciiTheme="minorHAnsi" w:eastAsiaTheme="minorEastAsia" w:hAnsiTheme="minorHAnsi" w:cstheme="minorHAnsi"/>
          <w:sz w:val="22"/>
          <w:szCs w:val="22"/>
          <w:lang w:eastAsia="lt-LT"/>
        </w:rPr>
        <w:t>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075"/>
        <w:gridCol w:w="3365"/>
      </w:tblGrid>
      <w:tr w:rsidR="00A53AB1" w:rsidRPr="005F2A13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5F2A13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5F2A13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5F2A13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23631A92" w:rsidR="00A53AB1" w:rsidRPr="005F2A13" w:rsidRDefault="000B6830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</w:t>
            </w:r>
          </w:p>
        </w:tc>
        <w:tc>
          <w:tcPr>
            <w:tcW w:w="0" w:type="auto"/>
            <w:vAlign w:val="center"/>
          </w:tcPr>
          <w:p w14:paraId="4A6A2AD3" w14:textId="75D9F762" w:rsidR="00A53AB1" w:rsidRPr="005F2A13" w:rsidRDefault="000B6830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0B6830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Kokybės kriterijai (ISO ir Alko)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5F2A13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5F2A13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5F2A13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5F2A13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5F2A13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5F2A13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5F2A13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5F2A13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5F2A13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609F8990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5F2A13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63EEEE45" w:rsidR="00A53AB1" w:rsidRPr="005F2A13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260DDCFF" w14:textId="7A34615D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 bal</w:t>
            </w:r>
            <w:r w:rsidR="00610D71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>as.</w:t>
            </w:r>
          </w:p>
          <w:p w14:paraId="7CE3F3B5" w14:textId="46881E60" w:rsidR="00A53AB1" w:rsidRPr="005F2A13" w:rsidRDefault="00A53AB1" w:rsidP="00610D7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ind w:left="755" w:hanging="425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5F2A13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5F2A13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5F2A1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  <w:r w:rsidR="00610D71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5C607A" w:rsidRPr="005F2A13" w14:paraId="1FE74951" w14:textId="77777777" w:rsidTr="008F1882">
        <w:trPr>
          <w:trHeight w:val="4810"/>
        </w:trPr>
        <w:tc>
          <w:tcPr>
            <w:tcW w:w="1113" w:type="dxa"/>
          </w:tcPr>
          <w:p w14:paraId="357153BD" w14:textId="74D8E0C8" w:rsidR="005C607A" w:rsidRPr="00F93DA0" w:rsidRDefault="005C607A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F93DA0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lastRenderedPageBreak/>
              <w:t>ISO</w:t>
            </w:r>
          </w:p>
        </w:tc>
        <w:tc>
          <w:tcPr>
            <w:tcW w:w="9420" w:type="dxa"/>
          </w:tcPr>
          <w:p w14:paraId="463D6236" w14:textId="50062A56" w:rsidR="00B05A69" w:rsidRPr="008E6B5F" w:rsidRDefault="00B05A69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val="en-US" w:eastAsia="lt-LT"/>
              </w:rPr>
            </w:pP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 xml:space="preserve">Galiojantys LST EN ISO 14001, LST EN ISO 9001, LST EN ISO 45001 sertifikatai (jei turi)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pa</w:t>
            </w:r>
            <w:r w:rsidRPr="00B05A69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  <w:lang w:eastAsia="lt-LT"/>
              </w:rPr>
              <w:t>teikiami kartu su pasiūlymu.</w:t>
            </w:r>
          </w:p>
          <w:p w14:paraId="0E4C7419" w14:textId="74AA59A1" w:rsidR="000B6830" w:rsidRPr="005F2A13" w:rsidRDefault="000B6830" w:rsidP="000B6830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ISO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) balai bus skiriami tiesiogiai, be lyginamojo koeficiento (maksimalus balas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9</w:t>
            </w:r>
            <w:r w:rsidRPr="005F2A1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  <w:r w:rsidR="008F188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:</w:t>
            </w:r>
          </w:p>
          <w:p w14:paraId="55EB3A78" w14:textId="39C688BE" w:rsidR="000B6830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turi galiojantį LST EN ISO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14001 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sertifikatą (ar lygiavertę vadybos sistemą),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r w:rsidR="000B6830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skiriami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87E7BD1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640B31F8" w14:textId="44E9B8B7" w:rsidR="008F1882" w:rsidRPr="008F1882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14001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3A6F2CB1" w14:textId="68381055" w:rsidR="008F1882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9001 sertifikatą (ar lygiavertę vadybos sistemą),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6125EFC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19D2DDD7" w14:textId="78AD7AB2" w:rsidR="008F1882" w:rsidRPr="008F1882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9001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 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0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0108BE25" w14:textId="7014B962" w:rsidR="008F1882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iekėjas turi galiojantį LST EN ISO 45001 sertifikatą (ar lygiavertę vadybos sistemą),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skiriami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 balai.</w:t>
            </w:r>
          </w:p>
          <w:p w14:paraId="47733076" w14:textId="77777777" w:rsidR="008F1882" w:rsidRPr="008F1882" w:rsidRDefault="008F1882" w:rsidP="008F1882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turi įsipareigoti taikyti kokybės vadybos sistemos procedūras vykdant šią sutartį.</w:t>
            </w:r>
          </w:p>
          <w:p w14:paraId="57A63FB8" w14:textId="363974F3" w:rsidR="005C607A" w:rsidRPr="008F1882" w:rsidRDefault="00610D71" w:rsidP="003E567B">
            <w:pPr>
              <w:pStyle w:val="Sraopastraipa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ei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iekėjas 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ne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turi galiojan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čio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LST EN ISO 45001 sertifikat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(ar lygiavert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ės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vadybos sistem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os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), kurio sertifikavimo sritis apima su šiuo pirkimo objektu susijusias veiklas (</w:t>
            </w:r>
            <w:r w:rsidR="003E567B" w:rsidRPr="003E567B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siurblių, agregatų, elektromechaninės įrangos remonto, techninės priežiūros ar kitas su pirkimo objektu susijusias analogiškas paslaugas</w:t>
            </w:r>
            <w:bookmarkStart w:id="0" w:name="_GoBack"/>
            <w:bookmarkEnd w:id="0"/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, jam bus 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skiriam</w:t>
            </w:r>
            <w: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a 0</w:t>
            </w:r>
            <w:r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bal</w:t>
            </w:r>
            <w:r w:rsid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ų</w:t>
            </w:r>
            <w:r w:rsidR="008F1882" w:rsidRPr="008F188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</w:tbl>
    <w:p w14:paraId="11137589" w14:textId="77777777" w:rsidR="00A53AB1" w:rsidRPr="00A96845" w:rsidRDefault="00A53AB1" w:rsidP="00A53AB1">
      <w:pPr>
        <w:rPr>
          <w:rFonts w:asciiTheme="minorHAnsi" w:hAnsiTheme="minorHAnsi" w:cstheme="minorHAnsi"/>
        </w:rPr>
      </w:pPr>
    </w:p>
    <w:p w14:paraId="72F1A6B1" w14:textId="77777777" w:rsidR="00AD4D6C" w:rsidRPr="00A96845" w:rsidRDefault="00AD4D6C" w:rsidP="00A53AB1">
      <w:pPr>
        <w:rPr>
          <w:rFonts w:asciiTheme="minorHAnsi" w:hAnsiTheme="minorHAnsi" w:cstheme="minorHAnsi"/>
        </w:rPr>
      </w:pPr>
    </w:p>
    <w:sectPr w:rsidR="00AD4D6C" w:rsidRPr="00A96845" w:rsidSect="001C7D6B">
      <w:headerReference w:type="default" r:id="rId7"/>
      <w:pgSz w:w="12240" w:h="15840"/>
      <w:pgMar w:top="851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33333" w14:textId="77777777" w:rsidR="00FE27DE" w:rsidRDefault="00FE27DE" w:rsidP="00F61B3B">
      <w:r>
        <w:separator/>
      </w:r>
    </w:p>
  </w:endnote>
  <w:endnote w:type="continuationSeparator" w:id="0">
    <w:p w14:paraId="6C44768C" w14:textId="77777777" w:rsidR="00FE27DE" w:rsidRDefault="00FE27DE" w:rsidP="00F61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A26DC" w14:textId="77777777" w:rsidR="00FE27DE" w:rsidRDefault="00FE27DE" w:rsidP="00F61B3B">
      <w:r>
        <w:separator/>
      </w:r>
    </w:p>
  </w:footnote>
  <w:footnote w:type="continuationSeparator" w:id="0">
    <w:p w14:paraId="69033735" w14:textId="77777777" w:rsidR="00FE27DE" w:rsidRDefault="00FE27DE" w:rsidP="00F61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2815C" w14:textId="77777777" w:rsidR="00F61B3B" w:rsidRPr="00A96845" w:rsidRDefault="00F61B3B" w:rsidP="00F61B3B">
    <w:pPr>
      <w:keepNext/>
      <w:keepLines/>
      <w:spacing w:before="120"/>
      <w:ind w:left="5103"/>
      <w:outlineLvl w:val="1"/>
      <w:rPr>
        <w:rFonts w:asciiTheme="minorHAnsi" w:eastAsia="Calibri" w:hAnsiTheme="minorHAnsi" w:cstheme="minorHAnsi"/>
        <w:b/>
        <w:sz w:val="21"/>
        <w:szCs w:val="21"/>
        <w:lang w:eastAsia="lt-LT"/>
      </w:rPr>
    </w:pPr>
    <w:bookmarkStart w:id="1" w:name="_Ref40278562"/>
    <w:bookmarkStart w:id="2" w:name="_Toc115102583"/>
    <w:r w:rsidRPr="00A96845">
      <w:rPr>
        <w:rFonts w:asciiTheme="minorHAnsi" w:eastAsia="Calibri" w:hAnsiTheme="minorHAnsi" w:cstheme="minorHAnsi"/>
        <w:b/>
        <w:sz w:val="21"/>
        <w:szCs w:val="21"/>
        <w:lang w:eastAsia="lt-LT"/>
      </w:rPr>
      <w:t>Pirkimo sąlygų 6 priedas „Pasiūlymų vertinimo kriterijai ir sąlygos“</w:t>
    </w:r>
    <w:bookmarkEnd w:id="1"/>
    <w:bookmarkEnd w:id="2"/>
  </w:p>
  <w:p w14:paraId="1040D6F7" w14:textId="77777777" w:rsidR="00F61B3B" w:rsidRDefault="00F61B3B" w:rsidP="00F61B3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B9858DA"/>
    <w:multiLevelType w:val="hybridMultilevel"/>
    <w:tmpl w:val="D490100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4AB"/>
    <w:rsid w:val="00034741"/>
    <w:rsid w:val="0008345F"/>
    <w:rsid w:val="000B6830"/>
    <w:rsid w:val="00100732"/>
    <w:rsid w:val="001C0EB9"/>
    <w:rsid w:val="001F2F23"/>
    <w:rsid w:val="002641FE"/>
    <w:rsid w:val="003E567B"/>
    <w:rsid w:val="0043291A"/>
    <w:rsid w:val="0048378A"/>
    <w:rsid w:val="00497022"/>
    <w:rsid w:val="005C607A"/>
    <w:rsid w:val="005F166F"/>
    <w:rsid w:val="005F2A13"/>
    <w:rsid w:val="00610D71"/>
    <w:rsid w:val="006E5B91"/>
    <w:rsid w:val="007A62BB"/>
    <w:rsid w:val="00836F09"/>
    <w:rsid w:val="008857F4"/>
    <w:rsid w:val="008A640C"/>
    <w:rsid w:val="008E6B5F"/>
    <w:rsid w:val="008F1882"/>
    <w:rsid w:val="008F1BAF"/>
    <w:rsid w:val="009454AB"/>
    <w:rsid w:val="00A53AB1"/>
    <w:rsid w:val="00A66F6C"/>
    <w:rsid w:val="00A96845"/>
    <w:rsid w:val="00A97967"/>
    <w:rsid w:val="00AD4D6C"/>
    <w:rsid w:val="00B05A69"/>
    <w:rsid w:val="00C57955"/>
    <w:rsid w:val="00C83273"/>
    <w:rsid w:val="00D40BFC"/>
    <w:rsid w:val="00E379CC"/>
    <w:rsid w:val="00E712AD"/>
    <w:rsid w:val="00F61B3B"/>
    <w:rsid w:val="00F73E09"/>
    <w:rsid w:val="00F93DA0"/>
    <w:rsid w:val="00FA727F"/>
    <w:rsid w:val="00F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link w:val="Antrat2Diagrama"/>
    <w:uiPriority w:val="9"/>
    <w:qFormat/>
    <w:rsid w:val="005C607A"/>
    <w:pPr>
      <w:spacing w:before="100" w:beforeAutospacing="1" w:after="100" w:afterAutospacing="1"/>
      <w:outlineLvl w:val="1"/>
    </w:pPr>
    <w:rPr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5F2A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2A1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2A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2A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2A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5C607A"/>
    <w:pPr>
      <w:spacing w:before="100" w:beforeAutospacing="1" w:after="100" w:afterAutospacing="1"/>
    </w:pPr>
    <w:rPr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C607A"/>
    <w:rPr>
      <w:rFonts w:ascii="Times New Roman" w:eastAsia="Times New Roman" w:hAnsi="Times New Roman" w:cs="Times New Roman"/>
      <w:b/>
      <w:bCs/>
      <w:kern w:val="0"/>
      <w:sz w:val="36"/>
      <w:szCs w:val="36"/>
      <w:lang w:eastAsia="lt-LT"/>
      <w14:ligatures w14:val="none"/>
    </w:rPr>
  </w:style>
  <w:style w:type="paragraph" w:styleId="Pataisymai">
    <w:name w:val="Revision"/>
    <w:hidden/>
    <w:uiPriority w:val="99"/>
    <w:semiHidden/>
    <w:rsid w:val="005C60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F61B3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61B3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61B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61B3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4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2439</Words>
  <Characters>1391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Ugnė Čepauskaitė</cp:lastModifiedBy>
  <cp:revision>3</cp:revision>
  <dcterms:created xsi:type="dcterms:W3CDTF">2026-07-08T09:40:00Z</dcterms:created>
  <dcterms:modified xsi:type="dcterms:W3CDTF">2026-07-22T07:56:00Z</dcterms:modified>
</cp:coreProperties>
</file>